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6B1" w:rsidRPr="00E24C13" w:rsidRDefault="00D9018C" w:rsidP="00D9018C">
      <w:pPr>
        <w:pStyle w:val="Nagwek"/>
        <w:rPr>
          <w:rFonts w:cstheme="minorHAnsi"/>
          <w:b/>
          <w:sz w:val="24"/>
          <w:szCs w:val="24"/>
        </w:rPr>
      </w:pPr>
      <w:r w:rsidRPr="00E24C13">
        <w:rPr>
          <w:rFonts w:cstheme="minorHAnsi"/>
          <w:b/>
          <w:sz w:val="24"/>
          <w:szCs w:val="24"/>
        </w:rPr>
        <w:t>Szczegółowa specyfikacja dostaw</w:t>
      </w:r>
    </w:p>
    <w:p w:rsidR="00E24C13" w:rsidRPr="00E24C13" w:rsidRDefault="00E24C13" w:rsidP="00D9018C">
      <w:pPr>
        <w:pStyle w:val="Nagwek"/>
        <w:rPr>
          <w:rFonts w:cstheme="minorHAnsi"/>
          <w:b/>
          <w:bCs/>
          <w:sz w:val="24"/>
          <w:szCs w:val="24"/>
        </w:rPr>
      </w:pPr>
      <w:r w:rsidRPr="00E24C13">
        <w:rPr>
          <w:rFonts w:cstheme="minorHAnsi"/>
          <w:b/>
          <w:bCs/>
          <w:sz w:val="24"/>
          <w:szCs w:val="24"/>
        </w:rPr>
        <w:t>Wyposażenie stanowisk do prowadzenia zajęć kulinarnych (VIII)</w:t>
      </w:r>
    </w:p>
    <w:p w:rsidR="00E24C13" w:rsidRPr="004942EE" w:rsidRDefault="00E24C13" w:rsidP="00D9018C">
      <w:pPr>
        <w:pStyle w:val="Nagwek"/>
        <w:rPr>
          <w:rFonts w:cstheme="minorHAnsi"/>
          <w:b/>
          <w:sz w:val="24"/>
          <w:szCs w:val="24"/>
        </w:rPr>
      </w:pPr>
    </w:p>
    <w:tbl>
      <w:tblPr>
        <w:tblStyle w:val="Tabela-Siatka"/>
        <w:tblW w:w="14312" w:type="dxa"/>
        <w:tblLayout w:type="fixed"/>
        <w:tblLook w:val="04A0" w:firstRow="1" w:lastRow="0" w:firstColumn="1" w:lastColumn="0" w:noHBand="0" w:noVBand="1"/>
      </w:tblPr>
      <w:tblGrid>
        <w:gridCol w:w="440"/>
        <w:gridCol w:w="2249"/>
        <w:gridCol w:w="10489"/>
        <w:gridCol w:w="1134"/>
      </w:tblGrid>
      <w:tr w:rsidR="00D9018C" w:rsidRPr="00D9018C" w:rsidTr="00D9018C">
        <w:tc>
          <w:tcPr>
            <w:tcW w:w="440" w:type="dxa"/>
          </w:tcPr>
          <w:p w:rsidR="00D9018C" w:rsidRPr="00D9018C" w:rsidRDefault="00D9018C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9018C">
              <w:rPr>
                <w:rFonts w:cstheme="minorHAnsi"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2249" w:type="dxa"/>
          </w:tcPr>
          <w:p w:rsidR="00D9018C" w:rsidRPr="007F1568" w:rsidRDefault="00D9018C">
            <w:pPr>
              <w:rPr>
                <w:rFonts w:cstheme="minorHAnsi"/>
                <w:sz w:val="20"/>
                <w:szCs w:val="20"/>
              </w:rPr>
            </w:pPr>
            <w:r w:rsidRPr="007F1568">
              <w:rPr>
                <w:rFonts w:cstheme="minorHAnsi"/>
                <w:sz w:val="20"/>
                <w:szCs w:val="20"/>
              </w:rPr>
              <w:t>Rodzaj sprzętu</w:t>
            </w:r>
          </w:p>
        </w:tc>
        <w:tc>
          <w:tcPr>
            <w:tcW w:w="10489" w:type="dxa"/>
          </w:tcPr>
          <w:p w:rsidR="00D9018C" w:rsidRPr="007F1568" w:rsidRDefault="00D9018C">
            <w:pPr>
              <w:rPr>
                <w:rFonts w:cstheme="minorHAnsi"/>
                <w:sz w:val="20"/>
                <w:szCs w:val="20"/>
              </w:rPr>
            </w:pPr>
            <w:r w:rsidRPr="007F1568">
              <w:rPr>
                <w:rFonts w:cstheme="minorHAnsi"/>
                <w:sz w:val="20"/>
                <w:szCs w:val="20"/>
              </w:rPr>
              <w:t>Opis</w:t>
            </w:r>
          </w:p>
        </w:tc>
        <w:tc>
          <w:tcPr>
            <w:tcW w:w="1134" w:type="dxa"/>
          </w:tcPr>
          <w:p w:rsidR="00D9018C" w:rsidRPr="00D9018C" w:rsidRDefault="00D9018C">
            <w:pPr>
              <w:rPr>
                <w:rFonts w:cstheme="minorHAnsi"/>
                <w:sz w:val="20"/>
                <w:szCs w:val="20"/>
              </w:rPr>
            </w:pPr>
            <w:r w:rsidRPr="00D9018C">
              <w:rPr>
                <w:rFonts w:cstheme="minorHAnsi"/>
                <w:sz w:val="20"/>
                <w:szCs w:val="20"/>
              </w:rPr>
              <w:t>Liczba sztuk</w:t>
            </w:r>
          </w:p>
        </w:tc>
      </w:tr>
      <w:tr w:rsidR="00D9018C" w:rsidRPr="00D9018C" w:rsidTr="00D9018C">
        <w:tc>
          <w:tcPr>
            <w:tcW w:w="440" w:type="dxa"/>
          </w:tcPr>
          <w:p w:rsidR="00D9018C" w:rsidRPr="00D9018C" w:rsidRDefault="00D9018C">
            <w:pPr>
              <w:rPr>
                <w:rFonts w:cstheme="minorHAnsi"/>
                <w:sz w:val="20"/>
                <w:szCs w:val="20"/>
              </w:rPr>
            </w:pPr>
            <w:r w:rsidRPr="00D9018C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249" w:type="dxa"/>
          </w:tcPr>
          <w:p w:rsidR="00B479F9" w:rsidRPr="007F1568" w:rsidRDefault="00DD4F7F" w:rsidP="00263F6F">
            <w:pPr>
              <w:rPr>
                <w:rFonts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sz w:val="20"/>
                <w:szCs w:val="20"/>
              </w:rPr>
              <w:t>Zestaw  mebli kuchennych</w:t>
            </w:r>
          </w:p>
        </w:tc>
        <w:tc>
          <w:tcPr>
            <w:tcW w:w="10489" w:type="dxa"/>
          </w:tcPr>
          <w:p w:rsidR="00DD4F7F" w:rsidRPr="00F41956" w:rsidRDefault="00DD4F7F" w:rsidP="00DD4F7F">
            <w:pPr>
              <w:spacing w:before="100" w:after="100"/>
              <w:rPr>
                <w:rFonts w:eastAsia="Times New Roman"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sz w:val="20"/>
                <w:szCs w:val="20"/>
              </w:rPr>
              <w:t>Zestaw  mebli kuchennych składający się z: 2 szafek kuchennych stojących, 1 szafki stojącej z szufladami, 1 szafki kuchennej pod zlewozmywak, 4 szafek wiszących</w:t>
            </w:r>
          </w:p>
          <w:p w:rsidR="00DD4F7F" w:rsidRPr="00F41956" w:rsidRDefault="00DD4F7F" w:rsidP="00DD4F7F">
            <w:pPr>
              <w:numPr>
                <w:ilvl w:val="0"/>
                <w:numId w:val="28"/>
              </w:numPr>
              <w:tabs>
                <w:tab w:val="left" w:pos="720"/>
              </w:tabs>
              <w:spacing w:before="100" w:after="100"/>
              <w:ind w:left="720" w:hanging="360"/>
              <w:rPr>
                <w:rFonts w:eastAsia="Times New Roman"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sz w:val="20"/>
                <w:szCs w:val="20"/>
              </w:rPr>
              <w:t xml:space="preserve"> Szafka kuchenna 2 szt.  Wykonana z płyty laminowanej o gr. 18 mm, w tonacji klonu. Nóżki umożliwiają wypoziomowanie szafki. 1 półka. Wym. 82 x 60 x 82,2 cm. Z cokołem o wys. 10 cm</w:t>
            </w:r>
          </w:p>
          <w:p w:rsidR="00DD4F7F" w:rsidRPr="00F41956" w:rsidRDefault="00DD4F7F" w:rsidP="00DD4F7F">
            <w:pPr>
              <w:numPr>
                <w:ilvl w:val="0"/>
                <w:numId w:val="28"/>
              </w:numPr>
              <w:tabs>
                <w:tab w:val="left" w:pos="720"/>
              </w:tabs>
              <w:spacing w:before="100" w:after="100"/>
              <w:ind w:left="720" w:hanging="360"/>
              <w:rPr>
                <w:rFonts w:eastAsia="Times New Roman"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sz w:val="20"/>
                <w:szCs w:val="20"/>
              </w:rPr>
              <w:t xml:space="preserve">Szafka kuchenna z 3 szufladami 1 szt. Wykonana z płyty laminowanej o gr. 18 mm, w tonacji klonu. Wyposażona w wytrzymałe, trwałe szuflady kasetowe. Szuflady są wyposażone w metalowe prowadnice, z mechanizmem </w:t>
            </w:r>
            <w:proofErr w:type="spellStart"/>
            <w:r w:rsidRPr="00F41956">
              <w:rPr>
                <w:rFonts w:eastAsia="Times New Roman" w:cstheme="minorHAnsi"/>
                <w:sz w:val="20"/>
                <w:szCs w:val="20"/>
              </w:rPr>
              <w:t>samodomykającym</w:t>
            </w:r>
            <w:proofErr w:type="spellEnd"/>
            <w:r w:rsidRPr="00F41956">
              <w:rPr>
                <w:rFonts w:eastAsia="Times New Roman" w:cstheme="minorHAnsi"/>
                <w:sz w:val="20"/>
                <w:szCs w:val="20"/>
              </w:rPr>
              <w:t>. Nóżki umożliwiają wypoziomowanie szafki. Wym. górnej szuflady: 70 x 42 x 7 cm. Wym. dolnych szuflad: 70 x 42 x 23 cm. Wym. 82 x 60 x 82,2 cm. Z cokołem o wys. 10 cm</w:t>
            </w:r>
          </w:p>
          <w:p w:rsidR="00DD4F7F" w:rsidRPr="00F41956" w:rsidRDefault="00DD4F7F" w:rsidP="00DD4F7F">
            <w:pPr>
              <w:numPr>
                <w:ilvl w:val="0"/>
                <w:numId w:val="28"/>
              </w:numPr>
              <w:tabs>
                <w:tab w:val="left" w:pos="720"/>
              </w:tabs>
              <w:spacing w:before="100" w:after="100"/>
              <w:ind w:left="720" w:hanging="360"/>
              <w:rPr>
                <w:rFonts w:eastAsia="Times New Roman"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sz w:val="20"/>
                <w:szCs w:val="20"/>
              </w:rPr>
              <w:t xml:space="preserve"> Szafka kuchenna pod zlewozmywak 1 szt. Wykonana z płyty laminowanej o gr. 18 mm, w tonacji klonu. Nóżki umożliwiają wypoziomowanie szafki. Zlew, bateria oraz syfon w komplecie. Bez półki. Wym. 82 x 60 x 82,2 cm. Z cokołem o wys. 10 cm</w:t>
            </w:r>
          </w:p>
          <w:p w:rsidR="00DD4F7F" w:rsidRPr="00F41956" w:rsidRDefault="00DD4F7F" w:rsidP="00DD4F7F">
            <w:pPr>
              <w:numPr>
                <w:ilvl w:val="0"/>
                <w:numId w:val="28"/>
              </w:numPr>
              <w:tabs>
                <w:tab w:val="left" w:pos="720"/>
              </w:tabs>
              <w:spacing w:before="100" w:after="100"/>
              <w:ind w:left="720" w:hanging="360"/>
              <w:rPr>
                <w:rFonts w:eastAsia="Times New Roman"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sz w:val="20"/>
                <w:szCs w:val="20"/>
              </w:rPr>
              <w:t>Blat kuchenny do szafek, 164 cm 1 szt. Laminowany HPL, o gr. 38 mm. Szer. 60,5 cm</w:t>
            </w:r>
          </w:p>
          <w:p w:rsidR="00DD4F7F" w:rsidRPr="00F41956" w:rsidRDefault="00DD4F7F" w:rsidP="00DD4F7F">
            <w:pPr>
              <w:numPr>
                <w:ilvl w:val="0"/>
                <w:numId w:val="28"/>
              </w:numPr>
              <w:tabs>
                <w:tab w:val="left" w:pos="720"/>
              </w:tabs>
              <w:spacing w:before="100" w:after="100"/>
              <w:ind w:left="720" w:hanging="360"/>
              <w:rPr>
                <w:rFonts w:eastAsia="Times New Roman"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sz w:val="20"/>
                <w:szCs w:val="20"/>
              </w:rPr>
              <w:t xml:space="preserve"> Blat kuchenny do szafek, 164 cm - z wycięciem na zlew po prawo 1 szt. Laminowany HPL, o gr. 38 mm. Szer. 60,5 cm</w:t>
            </w:r>
          </w:p>
          <w:p w:rsidR="00DD4F7F" w:rsidRPr="00F41956" w:rsidRDefault="00DD4F7F" w:rsidP="00DD4F7F">
            <w:pPr>
              <w:numPr>
                <w:ilvl w:val="0"/>
                <w:numId w:val="28"/>
              </w:numPr>
              <w:tabs>
                <w:tab w:val="left" w:pos="720"/>
              </w:tabs>
              <w:spacing w:before="100" w:after="100"/>
              <w:ind w:left="720" w:hanging="360"/>
              <w:rPr>
                <w:rFonts w:eastAsia="Times New Roman"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sz w:val="20"/>
                <w:szCs w:val="20"/>
              </w:rPr>
              <w:t xml:space="preserve"> Szafka kuchenna wisząca 4 szt. Wykonana z płyty laminowanej o gr. 18 mm, w tonacji klonu. 1 półka. Wym. 82 x 35 x 40 cm</w:t>
            </w:r>
          </w:p>
          <w:p w:rsidR="004942EE" w:rsidRPr="007F1568" w:rsidRDefault="00DD4F7F" w:rsidP="00DD4F7F">
            <w:pPr>
              <w:rPr>
                <w:rFonts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sz w:val="20"/>
                <w:szCs w:val="20"/>
              </w:rPr>
              <w:t>Drzwi do szafki kuchennej wiszącej, 4 pary</w:t>
            </w:r>
          </w:p>
        </w:tc>
        <w:tc>
          <w:tcPr>
            <w:tcW w:w="1134" w:type="dxa"/>
          </w:tcPr>
          <w:p w:rsidR="00D9018C" w:rsidRPr="00D9018C" w:rsidRDefault="00DD4F7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bookmarkStart w:id="0" w:name="_GoBack"/>
        <w:bookmarkEnd w:id="0"/>
      </w:tr>
      <w:tr w:rsidR="00D9018C" w:rsidRPr="00D9018C" w:rsidTr="00D9018C">
        <w:tc>
          <w:tcPr>
            <w:tcW w:w="440" w:type="dxa"/>
          </w:tcPr>
          <w:p w:rsidR="00D9018C" w:rsidRPr="00D9018C" w:rsidRDefault="00D9018C">
            <w:pPr>
              <w:rPr>
                <w:rFonts w:cstheme="minorHAnsi"/>
                <w:sz w:val="20"/>
                <w:szCs w:val="20"/>
              </w:rPr>
            </w:pPr>
            <w:r w:rsidRPr="00D9018C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249" w:type="dxa"/>
          </w:tcPr>
          <w:p w:rsidR="00D9018C" w:rsidRPr="00DD4F7F" w:rsidRDefault="00DD4F7F" w:rsidP="00263F6F">
            <w:pPr>
              <w:rPr>
                <w:rFonts w:cstheme="minorHAnsi"/>
                <w:sz w:val="20"/>
                <w:szCs w:val="20"/>
              </w:rPr>
            </w:pPr>
            <w:r w:rsidRPr="00DD4F7F">
              <w:rPr>
                <w:rFonts w:eastAsia="Times New Roman" w:cstheme="minorHAnsi"/>
                <w:sz w:val="20"/>
                <w:szCs w:val="20"/>
              </w:rPr>
              <w:t>Stół zajęciowy</w:t>
            </w:r>
          </w:p>
        </w:tc>
        <w:tc>
          <w:tcPr>
            <w:tcW w:w="10489" w:type="dxa"/>
          </w:tcPr>
          <w:p w:rsidR="00DD4F7F" w:rsidRPr="00F41956" w:rsidRDefault="00DD4F7F" w:rsidP="00DD4F7F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 w:rsidRPr="00F41956">
              <w:rPr>
                <w:rFonts w:eastAsia="Times New Roman" w:cstheme="minorHAnsi"/>
                <w:b/>
                <w:sz w:val="20"/>
                <w:szCs w:val="20"/>
              </w:rPr>
              <w:t>Stół roboczy kuchenny z gniazdem zasilającym</w:t>
            </w:r>
          </w:p>
          <w:p w:rsidR="00DD4F7F" w:rsidRPr="00F41956" w:rsidRDefault="00DD4F7F" w:rsidP="00DD4F7F">
            <w:pPr>
              <w:rPr>
                <w:rFonts w:eastAsia="Times New Roman"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sz w:val="20"/>
                <w:szCs w:val="20"/>
              </w:rPr>
              <w:t xml:space="preserve">Stół wyposażony w potrójne gniazdo z zestawem do mocowania pod blatem. W blacie znajduje się przelotka do wygodnej organizacji kabli. </w:t>
            </w:r>
            <w:r w:rsidRPr="00F41956">
              <w:rPr>
                <w:rFonts w:eastAsia="Times New Roman" w:cstheme="minorHAnsi"/>
                <w:sz w:val="20"/>
                <w:szCs w:val="20"/>
              </w:rPr>
              <w:br/>
              <w:t xml:space="preserve">• wym. blatu 90 x 90 cm </w:t>
            </w:r>
          </w:p>
          <w:p w:rsidR="00D9018C" w:rsidRPr="007F1568" w:rsidRDefault="00DD4F7F" w:rsidP="00DD4F7F">
            <w:pPr>
              <w:rPr>
                <w:rFonts w:cstheme="minorHAnsi"/>
                <w:sz w:val="20"/>
                <w:szCs w:val="20"/>
              </w:rPr>
            </w:pPr>
            <w:r w:rsidRPr="00F41956">
              <w:rPr>
                <w:rFonts w:eastAsia="Times New Roman" w:cstheme="minorHAnsi"/>
                <w:sz w:val="20"/>
                <w:szCs w:val="20"/>
              </w:rPr>
              <w:t>• wym. stelaża 80 x 80 cm</w:t>
            </w:r>
          </w:p>
        </w:tc>
        <w:tc>
          <w:tcPr>
            <w:tcW w:w="1134" w:type="dxa"/>
          </w:tcPr>
          <w:p w:rsidR="00D9018C" w:rsidRPr="00D9018C" w:rsidRDefault="00DD4F7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</w:tr>
    </w:tbl>
    <w:p w:rsidR="00263F6F" w:rsidRPr="00D9018C" w:rsidRDefault="00263F6F">
      <w:pPr>
        <w:rPr>
          <w:rFonts w:cstheme="minorHAnsi"/>
          <w:sz w:val="20"/>
          <w:szCs w:val="20"/>
        </w:rPr>
      </w:pPr>
    </w:p>
    <w:p w:rsidR="00FC2A56" w:rsidRPr="00D9018C" w:rsidRDefault="00FC2A56">
      <w:pPr>
        <w:rPr>
          <w:rFonts w:cstheme="minorHAnsi"/>
          <w:sz w:val="20"/>
          <w:szCs w:val="20"/>
        </w:rPr>
      </w:pPr>
    </w:p>
    <w:p w:rsidR="00FC2A56" w:rsidRPr="00D9018C" w:rsidRDefault="00FC2A56">
      <w:pPr>
        <w:rPr>
          <w:rFonts w:cstheme="minorHAnsi"/>
          <w:sz w:val="20"/>
          <w:szCs w:val="20"/>
        </w:rPr>
      </w:pPr>
    </w:p>
    <w:p w:rsidR="00FC2A56" w:rsidRPr="00D9018C" w:rsidRDefault="00FC2A56">
      <w:pPr>
        <w:rPr>
          <w:rFonts w:cstheme="minorHAnsi"/>
          <w:sz w:val="20"/>
          <w:szCs w:val="20"/>
        </w:rPr>
      </w:pPr>
    </w:p>
    <w:sectPr w:rsidR="00FC2A56" w:rsidRPr="00D9018C" w:rsidSect="00D9018C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E8B" w:rsidRDefault="00007E8B" w:rsidP="0019000F">
      <w:pPr>
        <w:spacing w:after="0" w:line="240" w:lineRule="auto"/>
      </w:pPr>
      <w:r>
        <w:separator/>
      </w:r>
    </w:p>
  </w:endnote>
  <w:endnote w:type="continuationSeparator" w:id="0">
    <w:p w:rsidR="00007E8B" w:rsidRDefault="00007E8B" w:rsidP="00190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E8B" w:rsidRDefault="00007E8B" w:rsidP="0019000F">
      <w:pPr>
        <w:spacing w:after="0" w:line="240" w:lineRule="auto"/>
      </w:pPr>
      <w:r>
        <w:separator/>
      </w:r>
    </w:p>
  </w:footnote>
  <w:footnote w:type="continuationSeparator" w:id="0">
    <w:p w:rsidR="00007E8B" w:rsidRDefault="00007E8B" w:rsidP="00190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00F" w:rsidRDefault="0019000F" w:rsidP="0019000F">
    <w:pPr>
      <w:pStyle w:val="Nagwek"/>
      <w:jc w:val="right"/>
    </w:pPr>
    <w:r>
      <w:t>Załącznik 1 h</w:t>
    </w:r>
  </w:p>
  <w:p w:rsidR="0019000F" w:rsidRDefault="001900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D0125"/>
    <w:multiLevelType w:val="multilevel"/>
    <w:tmpl w:val="25A46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A72C6"/>
    <w:multiLevelType w:val="multilevel"/>
    <w:tmpl w:val="CC847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F178A0"/>
    <w:multiLevelType w:val="multilevel"/>
    <w:tmpl w:val="D81C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D618DB"/>
    <w:multiLevelType w:val="multilevel"/>
    <w:tmpl w:val="9048A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2146D6"/>
    <w:multiLevelType w:val="multilevel"/>
    <w:tmpl w:val="A95CE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814404"/>
    <w:multiLevelType w:val="multilevel"/>
    <w:tmpl w:val="45AA1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E142C3"/>
    <w:multiLevelType w:val="multilevel"/>
    <w:tmpl w:val="00AAE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8245B6"/>
    <w:multiLevelType w:val="multilevel"/>
    <w:tmpl w:val="24BA3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6E61EB"/>
    <w:multiLevelType w:val="multilevel"/>
    <w:tmpl w:val="924A8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B00FDF"/>
    <w:multiLevelType w:val="multilevel"/>
    <w:tmpl w:val="26CCA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D82094"/>
    <w:multiLevelType w:val="multilevel"/>
    <w:tmpl w:val="2ACC4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60373A"/>
    <w:multiLevelType w:val="hybridMultilevel"/>
    <w:tmpl w:val="F93C0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920471"/>
    <w:multiLevelType w:val="multilevel"/>
    <w:tmpl w:val="379A7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7D2620"/>
    <w:multiLevelType w:val="multilevel"/>
    <w:tmpl w:val="95E87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0B6E50"/>
    <w:multiLevelType w:val="multilevel"/>
    <w:tmpl w:val="9E0A8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C12790"/>
    <w:multiLevelType w:val="multilevel"/>
    <w:tmpl w:val="167E2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9A1F26"/>
    <w:multiLevelType w:val="multilevel"/>
    <w:tmpl w:val="500EC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3D7DC2"/>
    <w:multiLevelType w:val="multilevel"/>
    <w:tmpl w:val="B8A29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111A7D"/>
    <w:multiLevelType w:val="multilevel"/>
    <w:tmpl w:val="BA6E8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4B3F77"/>
    <w:multiLevelType w:val="multilevel"/>
    <w:tmpl w:val="15FCE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2F39DB"/>
    <w:multiLevelType w:val="multilevel"/>
    <w:tmpl w:val="852A19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AE35644"/>
    <w:multiLevelType w:val="multilevel"/>
    <w:tmpl w:val="61F46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AC66A8"/>
    <w:multiLevelType w:val="multilevel"/>
    <w:tmpl w:val="19F8B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B8376A"/>
    <w:multiLevelType w:val="multilevel"/>
    <w:tmpl w:val="5D6A0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C91586"/>
    <w:multiLevelType w:val="multilevel"/>
    <w:tmpl w:val="ECA61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6160E0"/>
    <w:multiLevelType w:val="multilevel"/>
    <w:tmpl w:val="5E7C2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6D0229"/>
    <w:multiLevelType w:val="hybridMultilevel"/>
    <w:tmpl w:val="F7DA0B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8D18F2"/>
    <w:multiLevelType w:val="multilevel"/>
    <w:tmpl w:val="6848F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24"/>
  </w:num>
  <w:num w:numId="4">
    <w:abstractNumId w:val="17"/>
  </w:num>
  <w:num w:numId="5">
    <w:abstractNumId w:val="12"/>
  </w:num>
  <w:num w:numId="6">
    <w:abstractNumId w:val="2"/>
  </w:num>
  <w:num w:numId="7">
    <w:abstractNumId w:val="0"/>
  </w:num>
  <w:num w:numId="8">
    <w:abstractNumId w:val="3"/>
  </w:num>
  <w:num w:numId="9">
    <w:abstractNumId w:val="7"/>
  </w:num>
  <w:num w:numId="10">
    <w:abstractNumId w:val="16"/>
  </w:num>
  <w:num w:numId="11">
    <w:abstractNumId w:val="18"/>
  </w:num>
  <w:num w:numId="12">
    <w:abstractNumId w:val="25"/>
  </w:num>
  <w:num w:numId="13">
    <w:abstractNumId w:val="14"/>
  </w:num>
  <w:num w:numId="14">
    <w:abstractNumId w:val="22"/>
  </w:num>
  <w:num w:numId="15">
    <w:abstractNumId w:val="1"/>
  </w:num>
  <w:num w:numId="16">
    <w:abstractNumId w:val="27"/>
  </w:num>
  <w:num w:numId="17">
    <w:abstractNumId w:val="4"/>
  </w:num>
  <w:num w:numId="18">
    <w:abstractNumId w:val="21"/>
  </w:num>
  <w:num w:numId="19">
    <w:abstractNumId w:val="9"/>
  </w:num>
  <w:num w:numId="20">
    <w:abstractNumId w:val="13"/>
  </w:num>
  <w:num w:numId="21">
    <w:abstractNumId w:val="23"/>
  </w:num>
  <w:num w:numId="22">
    <w:abstractNumId w:val="5"/>
  </w:num>
  <w:num w:numId="23">
    <w:abstractNumId w:val="19"/>
  </w:num>
  <w:num w:numId="24">
    <w:abstractNumId w:val="6"/>
  </w:num>
  <w:num w:numId="25">
    <w:abstractNumId w:val="15"/>
  </w:num>
  <w:num w:numId="26">
    <w:abstractNumId w:val="26"/>
  </w:num>
  <w:num w:numId="27">
    <w:abstractNumId w:val="11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F6F"/>
    <w:rsid w:val="00007E8B"/>
    <w:rsid w:val="00096DF9"/>
    <w:rsid w:val="000E1750"/>
    <w:rsid w:val="000F544C"/>
    <w:rsid w:val="001841C4"/>
    <w:rsid w:val="0019000F"/>
    <w:rsid w:val="001C58AB"/>
    <w:rsid w:val="00263F6F"/>
    <w:rsid w:val="002A5A72"/>
    <w:rsid w:val="002F74CD"/>
    <w:rsid w:val="003F6E6A"/>
    <w:rsid w:val="004942EE"/>
    <w:rsid w:val="004A768B"/>
    <w:rsid w:val="006669AC"/>
    <w:rsid w:val="006A2425"/>
    <w:rsid w:val="006C13A5"/>
    <w:rsid w:val="007F1568"/>
    <w:rsid w:val="008134FF"/>
    <w:rsid w:val="008655BF"/>
    <w:rsid w:val="00865CE4"/>
    <w:rsid w:val="008C206D"/>
    <w:rsid w:val="008C325C"/>
    <w:rsid w:val="00917988"/>
    <w:rsid w:val="00982385"/>
    <w:rsid w:val="00A71A5E"/>
    <w:rsid w:val="00A811A4"/>
    <w:rsid w:val="00A81F94"/>
    <w:rsid w:val="00B479F9"/>
    <w:rsid w:val="00B85156"/>
    <w:rsid w:val="00B863BB"/>
    <w:rsid w:val="00BD256C"/>
    <w:rsid w:val="00C7064C"/>
    <w:rsid w:val="00D53425"/>
    <w:rsid w:val="00D9018C"/>
    <w:rsid w:val="00DD4F7F"/>
    <w:rsid w:val="00E24C13"/>
    <w:rsid w:val="00EB4FF2"/>
    <w:rsid w:val="00EE56B1"/>
    <w:rsid w:val="00FC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AA38A"/>
  <w15:chartTrackingRefBased/>
  <w15:docId w15:val="{36D541FC-8778-4313-8369-C0FA3CBE2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3F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63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90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018C"/>
  </w:style>
  <w:style w:type="paragraph" w:styleId="Akapitzlist">
    <w:name w:val="List Paragraph"/>
    <w:basedOn w:val="Normalny"/>
    <w:uiPriority w:val="34"/>
    <w:qFormat/>
    <w:rsid w:val="002A5A7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9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0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3B66F-6C90-4A4B-B3BF-579C072D8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2021-12-16T14:41:00Z</dcterms:created>
  <dcterms:modified xsi:type="dcterms:W3CDTF">2021-12-20T12:11:00Z</dcterms:modified>
</cp:coreProperties>
</file>